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CD6" w:rsidRPr="002D49DC" w:rsidRDefault="00273CD6" w:rsidP="00AF62E2">
      <w:pPr>
        <w:jc w:val="center"/>
        <w:rPr>
          <w:sz w:val="28"/>
          <w:szCs w:val="28"/>
        </w:rPr>
      </w:pPr>
      <w:bookmarkStart w:id="0" w:name="_Hlk9054836"/>
      <w:bookmarkEnd w:id="0"/>
      <w:r w:rsidRPr="002D49DC">
        <w:rPr>
          <w:sz w:val="28"/>
          <w:szCs w:val="28"/>
        </w:rPr>
        <w:t>Tűnemezelt műanyag textíliák gyártása talajmunkálatokho</w:t>
      </w:r>
      <w:r w:rsidR="00AF62E2" w:rsidRPr="002D49DC">
        <w:rPr>
          <w:sz w:val="28"/>
          <w:szCs w:val="28"/>
        </w:rPr>
        <w:t>z</w:t>
      </w:r>
    </w:p>
    <w:p w:rsidR="00AF62E2" w:rsidRDefault="00AF62E2" w:rsidP="00E50E4F">
      <w:pPr>
        <w:spacing w:after="0" w:line="360" w:lineRule="auto"/>
        <w:ind w:firstLine="284"/>
        <w:jc w:val="both"/>
      </w:pPr>
      <w:r>
        <w:t xml:space="preserve">Ezen termékek a </w:t>
      </w:r>
      <w:proofErr w:type="spellStart"/>
      <w:r>
        <w:t>geotextíliák</w:t>
      </w:r>
      <w:proofErr w:type="spellEnd"/>
      <w:r>
        <w:t xml:space="preserve"> csoportjába tartoznak. </w:t>
      </w:r>
      <w:r w:rsidR="00E50E4F">
        <w:t xml:space="preserve">A </w:t>
      </w:r>
      <w:proofErr w:type="spellStart"/>
      <w:r w:rsidR="00E50E4F">
        <w:t>g</w:t>
      </w:r>
      <w:r>
        <w:t>eo</w:t>
      </w:r>
      <w:proofErr w:type="spellEnd"/>
      <w:r w:rsidR="00E50E4F">
        <w:t xml:space="preserve"> szó a nevében arra utal</w:t>
      </w:r>
      <w:r>
        <w:t xml:space="preserve">, </w:t>
      </w:r>
      <w:r w:rsidR="00E50E4F">
        <w:t>hogy a termék</w:t>
      </w:r>
      <w:r>
        <w:t xml:space="preserve"> kapcsolatba kerül a talajjal, elsősorban az altalajjal. </w:t>
      </w:r>
      <w:r w:rsidR="00E50E4F">
        <w:t>A textília pedig arra utal</w:t>
      </w:r>
      <w:r>
        <w:t>, h</w:t>
      </w:r>
      <w:r w:rsidR="00E50E4F">
        <w:t>ogy</w:t>
      </w:r>
      <w:r>
        <w:t xml:space="preserve"> textilipari eljárásokkal állítják elő</w:t>
      </w:r>
      <w:r w:rsidR="00105177">
        <w:t>, esetünkben tűnemezeléssel.</w:t>
      </w:r>
    </w:p>
    <w:p w:rsidR="00E50E4F" w:rsidRDefault="00E50E4F" w:rsidP="00E50E4F">
      <w:pPr>
        <w:spacing w:after="0" w:line="360" w:lineRule="auto"/>
        <w:ind w:firstLine="284"/>
        <w:jc w:val="both"/>
      </w:pPr>
      <w:r w:rsidRPr="00E50E4F">
        <w:t xml:space="preserve">A továbbiakban a műanyag tűnemezelt textíliákat tárgyaljuk. (Mindazonáltal meg kell jegyeznünk, hogy a termék előállítható természetes anyagokból is, például pamutból.) </w:t>
      </w:r>
      <w:r w:rsidR="00C5476E">
        <w:t xml:space="preserve">Az alapanyagnak többféle kritériumnak kell megfelelnie. Az egyik legfontosabb az </w:t>
      </w:r>
      <w:proofErr w:type="spellStart"/>
      <w:r w:rsidR="00C5476E">
        <w:t>inertség</w:t>
      </w:r>
      <w:proofErr w:type="spellEnd"/>
      <w:r w:rsidR="00C5476E">
        <w:t xml:space="preserve">, </w:t>
      </w:r>
      <w:r w:rsidR="0032294F">
        <w:t xml:space="preserve">hiszen előfordulhat mezőgazdasági alkalmazás, így nem lenne jó, ha a </w:t>
      </w:r>
      <w:r>
        <w:t>növények közé bármilyen káros anyagot juttatnánk</w:t>
      </w:r>
      <w:r w:rsidR="00C5476E">
        <w:t xml:space="preserve">. </w:t>
      </w:r>
      <w:r>
        <w:t>Ezen felül f</w:t>
      </w:r>
      <w:r w:rsidR="00C5476E">
        <w:t xml:space="preserve">ontos, hogy savaknak és lúgoknak ellenálljon. Ez Magyarország területén kritikus tényező, hiszen a talajok 80%-a savanyú vagy erősen savanyú talaj [1], ezért mindenképpen olyan alapanyagot kell választani, melyet nem visel meg </w:t>
      </w:r>
      <w:r>
        <w:t xml:space="preserve">az erősen savas </w:t>
      </w:r>
      <w:r w:rsidR="00C5476E">
        <w:t>közeg</w:t>
      </w:r>
      <w:r>
        <w:t xml:space="preserve"> sem</w:t>
      </w:r>
      <w:r w:rsidR="00C5476E">
        <w:t xml:space="preserve">. </w:t>
      </w:r>
      <w:r w:rsidRPr="00E50E4F">
        <w:t>Továbbá lényeges, hogy szálképzésre alkalmas legyen, hiszen különben a termékgyártás nem lehetséges.</w:t>
      </w:r>
    </w:p>
    <w:p w:rsidR="00AF62E2" w:rsidRDefault="00AF62E2" w:rsidP="00E50E4F">
      <w:pPr>
        <w:spacing w:after="0" w:line="360" w:lineRule="auto"/>
        <w:ind w:firstLine="284"/>
        <w:jc w:val="both"/>
      </w:pPr>
      <w:r>
        <w:t xml:space="preserve">A tűnemezelt </w:t>
      </w:r>
      <w:proofErr w:type="spellStart"/>
      <w:r>
        <w:t>geotextíliák</w:t>
      </w:r>
      <w:proofErr w:type="spellEnd"/>
      <w:r>
        <w:t xml:space="preserve"> többféle funkciókkal rendelkeznek. </w:t>
      </w:r>
      <w:r w:rsidR="00E50E4F">
        <w:t>Például</w:t>
      </w:r>
      <w:r>
        <w:t xml:space="preserve"> a jó elválasztó képesség (különböző szemcseösszetételű talajok </w:t>
      </w:r>
      <w:proofErr w:type="spellStart"/>
      <w:r w:rsidR="00B0573A">
        <w:t>el</w:t>
      </w:r>
      <w:r>
        <w:t>választhatóak</w:t>
      </w:r>
      <w:proofErr w:type="spellEnd"/>
      <w:r>
        <w:t xml:space="preserve"> </w:t>
      </w:r>
      <w:r w:rsidR="00B0573A">
        <w:t>vele</w:t>
      </w:r>
      <w:r>
        <w:t>), szűrés</w:t>
      </w:r>
      <w:r w:rsidR="00B0573A">
        <w:t>re alkalmasak</w:t>
      </w:r>
      <w:r>
        <w:t xml:space="preserve"> (a talajban a vízmozgás miatt bekövetkező szemcsemozgásokat gátolj</w:t>
      </w:r>
      <w:r w:rsidR="00B0573A">
        <w:t>ák</w:t>
      </w:r>
      <w:r>
        <w:t xml:space="preserve">), </w:t>
      </w:r>
      <w:r w:rsidR="00B0573A">
        <w:t xml:space="preserve">megfelelőek </w:t>
      </w:r>
      <w:r>
        <w:t>drénezés</w:t>
      </w:r>
      <w:r w:rsidR="00B0573A">
        <w:t>hez</w:t>
      </w:r>
      <w:r>
        <w:t xml:space="preserve"> (vízelvezetés), </w:t>
      </w:r>
      <w:r w:rsidR="00B0573A">
        <w:t xml:space="preserve">képesek </w:t>
      </w:r>
      <w:r>
        <w:t>állandó vízzáró réteg biztosítás</w:t>
      </w:r>
      <w:r w:rsidR="00B0573A">
        <w:t xml:space="preserve">ára </w:t>
      </w:r>
      <w:r>
        <w:t>és még sorolhatnánk. Ennek megfelelően az alkalmazása is viszonylag sokrétű: felhasználják a mezőgazdaságban (például eperföldön)</w:t>
      </w:r>
      <w:r w:rsidR="00B0573A">
        <w:t>.</w:t>
      </w:r>
      <w:r w:rsidR="00B0573A" w:rsidRPr="00B0573A">
        <w:t xml:space="preserve"> Továbbá vasútépítésnél alsó rétegként alkalmazzák, hiszen </w:t>
      </w:r>
      <w:r w:rsidR="005A58F9">
        <w:t xml:space="preserve">vannak olyan </w:t>
      </w:r>
      <w:proofErr w:type="spellStart"/>
      <w:r w:rsidR="005A58F9">
        <w:t>geotextíliák</w:t>
      </w:r>
      <w:proofErr w:type="spellEnd"/>
      <w:r w:rsidR="005A58F9">
        <w:t xml:space="preserve">, melyekben </w:t>
      </w:r>
      <w:r w:rsidR="00B0573A" w:rsidRPr="00B0573A">
        <w:t>alumínium részek találhatóak, mely radarral figyelhető, ezáltal az alapépítmény változása nyomon követhető lesz.  Ezen felül útépítésekhez, hulladék lerakó építéshez, alagút építéshez stb.  is jól használható. [2]</w:t>
      </w:r>
      <w:r w:rsidR="00B0573A">
        <w:t xml:space="preserve"> </w:t>
      </w:r>
    </w:p>
    <w:p w:rsidR="00173982" w:rsidRDefault="00173982" w:rsidP="00E50E4F">
      <w:pPr>
        <w:spacing w:after="240" w:line="360" w:lineRule="auto"/>
        <w:ind w:firstLine="284"/>
        <w:jc w:val="both"/>
      </w:pPr>
      <w:r>
        <w:t xml:space="preserve">Előállítása két fő részből áll: az első részben magát a szálat hozzák létre, míg a második lépésben a kész termék létrehozása történik tűnemezeléssel. </w:t>
      </w:r>
    </w:p>
    <w:p w:rsidR="00105177" w:rsidRDefault="00B0573A" w:rsidP="00E50E4F">
      <w:pPr>
        <w:spacing w:after="0" w:line="360" w:lineRule="auto"/>
        <w:ind w:firstLine="284"/>
        <w:jc w:val="center"/>
      </w:pPr>
      <w:r>
        <w:rPr>
          <w:noProof/>
        </w:rPr>
        <w:drawing>
          <wp:inline distT="0" distB="0" distL="0" distR="0">
            <wp:extent cx="4866216" cy="2152650"/>
            <wp:effectExtent l="0" t="0" r="0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888"/>
                    <a:stretch/>
                  </pic:blipFill>
                  <pic:spPr bwMode="auto">
                    <a:xfrm>
                      <a:off x="0" y="0"/>
                      <a:ext cx="4877819" cy="2157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5177" w:rsidRDefault="00105177" w:rsidP="00E50E4F">
      <w:pPr>
        <w:pStyle w:val="Listaszerbekezds"/>
        <w:numPr>
          <w:ilvl w:val="0"/>
          <w:numId w:val="1"/>
        </w:numPr>
        <w:spacing w:after="120" w:line="360" w:lineRule="auto"/>
        <w:jc w:val="center"/>
      </w:pPr>
      <w:r w:rsidRPr="00105177">
        <w:rPr>
          <w:i/>
        </w:rPr>
        <w:t>ábra: Szálgyártás részei</w:t>
      </w:r>
      <w:r>
        <w:t xml:space="preserve"> [3]</w:t>
      </w:r>
    </w:p>
    <w:p w:rsidR="006D543C" w:rsidRDefault="006D543C" w:rsidP="006D543C">
      <w:pPr>
        <w:spacing w:after="120" w:line="360" w:lineRule="auto"/>
        <w:jc w:val="both"/>
      </w:pPr>
      <w:r>
        <w:rPr>
          <w:noProof/>
        </w:rPr>
        <w:lastRenderedPageBreak/>
        <w:drawing>
          <wp:inline distT="0" distB="0" distL="0" distR="0" wp14:anchorId="7EC00C12" wp14:editId="289BFB30">
            <wp:extent cx="5731510" cy="1058047"/>
            <wp:effectExtent l="0" t="0" r="2540" b="889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901"/>
                    <a:stretch/>
                  </pic:blipFill>
                  <pic:spPr bwMode="auto">
                    <a:xfrm>
                      <a:off x="0" y="0"/>
                      <a:ext cx="5731510" cy="1058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D543C" w:rsidRDefault="006D543C" w:rsidP="00763F41">
      <w:pPr>
        <w:pStyle w:val="Listaszerbekezds"/>
        <w:numPr>
          <w:ilvl w:val="0"/>
          <w:numId w:val="1"/>
        </w:numPr>
        <w:spacing w:after="120" w:line="360" w:lineRule="auto"/>
        <w:jc w:val="center"/>
      </w:pPr>
      <w:r w:rsidRPr="006D543C">
        <w:rPr>
          <w:i/>
        </w:rPr>
        <w:t xml:space="preserve">ábra: </w:t>
      </w:r>
      <w:r w:rsidR="005A58F9">
        <w:rPr>
          <w:i/>
        </w:rPr>
        <w:t>Textília létrehozása</w:t>
      </w:r>
      <w:r>
        <w:t xml:space="preserve"> [4]</w:t>
      </w:r>
    </w:p>
    <w:p w:rsidR="006D543C" w:rsidRDefault="00B0573A" w:rsidP="00D32A2F">
      <w:pPr>
        <w:spacing w:after="0" w:line="360" w:lineRule="auto"/>
        <w:ind w:firstLine="284"/>
        <w:jc w:val="both"/>
      </w:pPr>
      <w:r w:rsidRPr="00B0573A">
        <w:t xml:space="preserve">A szálgyártás első eleme egy </w:t>
      </w:r>
      <w:proofErr w:type="spellStart"/>
      <w:r w:rsidRPr="00B0573A">
        <w:t>extruder</w:t>
      </w:r>
      <w:proofErr w:type="spellEnd"/>
      <w:r w:rsidRPr="00B0573A">
        <w:t xml:space="preserve">. Ebbe a granulátumot beletöltik, ami az </w:t>
      </w:r>
      <w:proofErr w:type="spellStart"/>
      <w:r w:rsidRPr="00B0573A">
        <w:t>extruderben</w:t>
      </w:r>
      <w:proofErr w:type="spellEnd"/>
      <w:r w:rsidRPr="00B0573A">
        <w:t xml:space="preserve"> megömlik. Az </w:t>
      </w:r>
      <w:proofErr w:type="spellStart"/>
      <w:r w:rsidRPr="00B0573A">
        <w:t>extrudertől</w:t>
      </w:r>
      <w:proofErr w:type="spellEnd"/>
      <w:r w:rsidRPr="00B0573A">
        <w:t xml:space="preserve"> az </w:t>
      </w:r>
      <w:proofErr w:type="spellStart"/>
      <w:r w:rsidRPr="00B0573A">
        <w:t>ömledéket</w:t>
      </w:r>
      <w:proofErr w:type="spellEnd"/>
      <w:r w:rsidRPr="00B0573A">
        <w:t xml:space="preserve"> egy fogaskerék szivattyú szállítja a szerszám felé. Erre azért van szükség, mert előfordulhat</w:t>
      </w:r>
      <w:r>
        <w:t xml:space="preserve">, </w:t>
      </w:r>
      <w:r w:rsidRPr="00B0573A">
        <w:t xml:space="preserve">hogy a szállítás nem egyenletes az </w:t>
      </w:r>
      <w:proofErr w:type="spellStart"/>
      <w:r w:rsidRPr="00B0573A">
        <w:t>extruderben</w:t>
      </w:r>
      <w:proofErr w:type="spellEnd"/>
      <w:r w:rsidRPr="00B0573A">
        <w:t>, aminek hatására a szálvastagság változna vagy akár el is szakadna a szál. A szál méretét az elhúzás sebessége és a szerszám mérete határozza meg. A szerszámból kijövő szálakat levegővel hűtik, illetve nyújtják a megfelelő tulajdonságok érdekében. Ezt követően szükség szerint még szálkezelést is alkalmazhatnak, ami azért fontos, mert a nagy termelési sebesség következtében a szálak surlódnak, elszakadhatnak. Ezen szakasz utolsó lépései az aprítás és az ezt követő bálázás. Az aprítás során 20-120 mm nagyságú szálakat hoznak létre (természetesen gyártótól függ a konkrét méret).</w:t>
      </w:r>
    </w:p>
    <w:p w:rsidR="00FA7309" w:rsidRDefault="006D543C" w:rsidP="00D32A2F">
      <w:pPr>
        <w:spacing w:after="0" w:line="360" w:lineRule="auto"/>
        <w:ind w:firstLine="284"/>
        <w:jc w:val="both"/>
      </w:pPr>
      <w:r w:rsidRPr="006D543C">
        <w:t>Ezt követi a textília létrehozása. Első lépésként egy etető berendezésbe adagolják a bálákat. A berendezés feladata, hogy a létrejött bálákat lebontsa és szállító szalagon a következő lépéshez vezesse</w:t>
      </w:r>
      <w:r>
        <w:t>.</w:t>
      </w:r>
      <w:r w:rsidR="00E4523E">
        <w:t xml:space="preserve"> </w:t>
      </w:r>
    </w:p>
    <w:p w:rsidR="006D543C" w:rsidRDefault="006D543C" w:rsidP="006D543C">
      <w:pPr>
        <w:spacing w:after="0" w:line="360" w:lineRule="auto"/>
        <w:ind w:firstLine="284"/>
        <w:jc w:val="both"/>
      </w:pPr>
      <w:r w:rsidRPr="006D543C">
        <w:t>A következő állomás a textília gyártásban a kártolás. A létrejövő alap textília vastagságát a szállítószalagról történő elhúzás sebessége határozza meg, majd ezt követi a kártolás</w:t>
      </w:r>
      <w:r>
        <w:t>.</w:t>
      </w:r>
      <w:r w:rsidRPr="006D543C">
        <w:t xml:space="preserve"> Kártolás során nagy, tüskés felületű hengerekkel, (3. ábra) a szálakat egy irányba rendezik a megfelelő tulajdonságok elérése érdekében. Ezzel megteremtve a szál megfelelő szilárdágát. Ezután jön a hajtogatás. Itt beállítható, hogy hány rétegből álljon a textília. A hajtogatott bundát ezután hengereken átküldik, hogy </w:t>
      </w:r>
      <w:proofErr w:type="spellStart"/>
      <w:r w:rsidRPr="006D543C">
        <w:t>tömörödjön</w:t>
      </w:r>
      <w:proofErr w:type="spellEnd"/>
      <w:r w:rsidRPr="006D543C">
        <w:t xml:space="preserve">, majd megérkezik a tűnemezelő egységhez. </w:t>
      </w:r>
    </w:p>
    <w:p w:rsidR="006D543C" w:rsidRDefault="006D543C" w:rsidP="006D543C">
      <w:pPr>
        <w:spacing w:after="0" w:line="360" w:lineRule="auto"/>
        <w:ind w:firstLine="284"/>
        <w:jc w:val="center"/>
      </w:pPr>
      <w:r>
        <w:rPr>
          <w:noProof/>
        </w:rPr>
        <w:drawing>
          <wp:inline distT="0" distB="0" distL="0" distR="0" wp14:anchorId="256C25B7" wp14:editId="40EF99F3">
            <wp:extent cx="2133600" cy="1322082"/>
            <wp:effectExtent l="0" t="0" r="0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517" cy="1331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543C" w:rsidRDefault="006D543C" w:rsidP="006D543C">
      <w:pPr>
        <w:pStyle w:val="Listaszerbekezds"/>
        <w:numPr>
          <w:ilvl w:val="0"/>
          <w:numId w:val="1"/>
        </w:numPr>
        <w:spacing w:after="0" w:line="360" w:lineRule="auto"/>
        <w:jc w:val="center"/>
      </w:pPr>
      <w:r w:rsidRPr="006D543C">
        <w:rPr>
          <w:i/>
        </w:rPr>
        <w:t>ábra: Kártoló berendezés</w:t>
      </w:r>
      <w:r w:rsidRPr="006D543C">
        <w:t xml:space="preserve"> [4]</w:t>
      </w:r>
    </w:p>
    <w:p w:rsidR="00F60106" w:rsidRDefault="00F60106" w:rsidP="00E50E4F">
      <w:pPr>
        <w:spacing w:after="0" w:line="360" w:lineRule="auto"/>
        <w:ind w:firstLine="284"/>
        <w:jc w:val="center"/>
      </w:pPr>
      <w:r>
        <w:rPr>
          <w:noProof/>
        </w:rPr>
        <w:lastRenderedPageBreak/>
        <w:drawing>
          <wp:inline distT="0" distB="0" distL="0" distR="0" wp14:anchorId="39BEA7ED">
            <wp:extent cx="4549803" cy="3476625"/>
            <wp:effectExtent l="0" t="0" r="3175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625" cy="3480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0106" w:rsidRDefault="00F60106" w:rsidP="00E50E4F">
      <w:pPr>
        <w:pStyle w:val="Listaszerbekezds"/>
        <w:numPr>
          <w:ilvl w:val="0"/>
          <w:numId w:val="1"/>
        </w:numPr>
        <w:spacing w:after="120" w:line="360" w:lineRule="auto"/>
        <w:jc w:val="center"/>
      </w:pPr>
      <w:r w:rsidRPr="00F60106">
        <w:rPr>
          <w:i/>
        </w:rPr>
        <w:t>ábra: Tűnemezelő egység</w:t>
      </w:r>
      <w:r>
        <w:t xml:space="preserve"> [5]</w:t>
      </w:r>
    </w:p>
    <w:p w:rsidR="00F60106" w:rsidRDefault="00F60106" w:rsidP="00E50E4F">
      <w:pPr>
        <w:spacing w:after="0" w:line="360" w:lineRule="auto"/>
        <w:ind w:left="284"/>
        <w:jc w:val="center"/>
      </w:pPr>
      <w:r>
        <w:rPr>
          <w:noProof/>
        </w:rPr>
        <w:drawing>
          <wp:inline distT="0" distB="0" distL="0" distR="0" wp14:anchorId="262461DD">
            <wp:extent cx="4305300" cy="2424723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4604" cy="24468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0106" w:rsidRDefault="00F60106" w:rsidP="00E50E4F">
      <w:pPr>
        <w:pStyle w:val="Listaszerbekezds"/>
        <w:numPr>
          <w:ilvl w:val="0"/>
          <w:numId w:val="1"/>
        </w:numPr>
        <w:spacing w:after="120" w:line="360" w:lineRule="auto"/>
        <w:jc w:val="center"/>
      </w:pPr>
      <w:r w:rsidRPr="00F60106">
        <w:rPr>
          <w:i/>
        </w:rPr>
        <w:t>ábra: Tűk kialakítása</w:t>
      </w:r>
      <w:r>
        <w:t xml:space="preserve"> [</w:t>
      </w:r>
      <w:r w:rsidR="005A58F9">
        <w:t>5</w:t>
      </w:r>
      <w:r>
        <w:t>]</w:t>
      </w:r>
    </w:p>
    <w:p w:rsidR="00E4523E" w:rsidRDefault="006D543C" w:rsidP="00E50E4F">
      <w:pPr>
        <w:spacing w:after="0" w:line="360" w:lineRule="auto"/>
        <w:ind w:firstLine="284"/>
        <w:jc w:val="both"/>
      </w:pPr>
      <w:r w:rsidRPr="006D543C">
        <w:t xml:space="preserve">A tűnemezelőben horgas tűk vannak, melyek „átdöfik” a felszínt, majd visszafelé húzva a tűket a horgokon megakad néhány szál, melyeket így áthúznak a rétegen. Rengeteg ilyen tűt alkalmaznak, így a rétegek között nagyon erős kapcsolat alakul ki. A kapott anyag szilárdsága a tűk kialakításától, vastagságától, egymástól való távolságuktól és természetesen a mennyiségüktől függ. </w:t>
      </w:r>
    </w:p>
    <w:p w:rsidR="00F60106" w:rsidRDefault="00F60106" w:rsidP="00E50E4F">
      <w:pPr>
        <w:spacing w:before="120" w:after="0" w:line="360" w:lineRule="auto"/>
        <w:jc w:val="center"/>
      </w:pPr>
      <w:r>
        <w:rPr>
          <w:noProof/>
        </w:rPr>
        <w:lastRenderedPageBreak/>
        <w:drawing>
          <wp:inline distT="0" distB="0" distL="0" distR="0" wp14:anchorId="1818D088">
            <wp:extent cx="4856604" cy="1713865"/>
            <wp:effectExtent l="0" t="0" r="1270" b="635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4" t="2703"/>
                    <a:stretch/>
                  </pic:blipFill>
                  <pic:spPr bwMode="auto">
                    <a:xfrm>
                      <a:off x="0" y="0"/>
                      <a:ext cx="4858361" cy="171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0106" w:rsidRDefault="00F60106" w:rsidP="00E50E4F">
      <w:pPr>
        <w:pStyle w:val="Listaszerbekezds"/>
        <w:numPr>
          <w:ilvl w:val="0"/>
          <w:numId w:val="1"/>
        </w:numPr>
        <w:spacing w:before="120" w:after="120" w:line="360" w:lineRule="auto"/>
        <w:jc w:val="center"/>
      </w:pPr>
      <w:r>
        <w:t>ábra: Kialakuló szerkezet a tűnemezelés után [</w:t>
      </w:r>
      <w:r w:rsidR="005A58F9">
        <w:t>6</w:t>
      </w:r>
      <w:r>
        <w:t>]</w:t>
      </w:r>
    </w:p>
    <w:p w:rsidR="006D543C" w:rsidRDefault="006D543C" w:rsidP="00763F41">
      <w:pPr>
        <w:spacing w:before="120" w:after="0" w:line="360" w:lineRule="auto"/>
        <w:ind w:firstLine="284"/>
        <w:jc w:val="both"/>
      </w:pPr>
      <w:r>
        <w:t>A végső tulajdonságokban kritikus szerepe van a korábban lejátszódó kártolásnak, hiszen a szilárdságnál kulcsfontosságú a párhuzamos, orientált szálak szerepe. Az egyes rétegek összekapcsolásában, illetve rögzítésében viszont a tűnemezelésnek van fontosabb szerepe.</w:t>
      </w:r>
    </w:p>
    <w:p w:rsidR="006D543C" w:rsidRDefault="006D543C" w:rsidP="00763F41">
      <w:pPr>
        <w:spacing w:after="0" w:line="360" w:lineRule="auto"/>
        <w:ind w:firstLine="284"/>
        <w:jc w:val="both"/>
      </w:pPr>
      <w:r>
        <w:t>A feldolgozás során a végső lépés az utókezelés. Ez általában forró hengereken való átvezetést jelent, de alkalmazhatnak egyéb eljárást is. Ekkor a textíliát lángállóvá, légáteresztővé stb. tehetik alkalmazástól függően. A terméket három fő csoportba lehet osztani tömeg szerint: 100 g/m2, 200 g/m2, illetve 300 g/m2. (Természetesen ezeknél vannak kisebb és nagyobb tömegek is.)</w:t>
      </w:r>
    </w:p>
    <w:p w:rsidR="00FA7309" w:rsidRDefault="006D543C" w:rsidP="00763F41">
      <w:pPr>
        <w:spacing w:after="0" w:line="360" w:lineRule="auto"/>
        <w:ind w:firstLine="284"/>
        <w:jc w:val="both"/>
      </w:pPr>
      <w:r>
        <w:t xml:space="preserve">Összességében tehát elmondhatjuk, hogy a tűnemezeléssel előállított polipropilén textília előállítása nem annyira bonyolult. Az eljárás rendkívül termelékeny, a gyártott termékek tulajdonságai pedig széles határok között változtathatóak. </w:t>
      </w:r>
      <w:bookmarkStart w:id="1" w:name="_GoBack"/>
      <w:bookmarkEnd w:id="1"/>
    </w:p>
    <w:p w:rsidR="00C5476E" w:rsidRPr="00FA7309" w:rsidRDefault="00C5476E" w:rsidP="001B3B7B">
      <w:pPr>
        <w:spacing w:after="120" w:line="360" w:lineRule="auto"/>
        <w:jc w:val="both"/>
        <w:rPr>
          <w:sz w:val="24"/>
          <w:szCs w:val="24"/>
          <w:u w:val="single"/>
        </w:rPr>
      </w:pPr>
      <w:r w:rsidRPr="00FA7309">
        <w:rPr>
          <w:sz w:val="24"/>
          <w:szCs w:val="24"/>
          <w:u w:val="single"/>
        </w:rPr>
        <w:t>Forrás:</w:t>
      </w:r>
    </w:p>
    <w:p w:rsidR="00C5476E" w:rsidRDefault="00C5476E" w:rsidP="001B3B7B">
      <w:pPr>
        <w:spacing w:after="120" w:line="360" w:lineRule="auto"/>
        <w:ind w:left="993" w:hanging="709"/>
        <w:jc w:val="both"/>
      </w:pPr>
      <w:r>
        <w:t>[1]:</w:t>
      </w:r>
      <w:hyperlink r:id="rId13" w:history="1">
        <w:r w:rsidR="005A58F9" w:rsidRPr="00A709FD">
          <w:rPr>
            <w:rStyle w:val="Hiperhivatkozs"/>
          </w:rPr>
          <w:t>https://www.talajvizsgalat.hu/tudasbazis/a-ph-ertekek-ertelmezese-egy-talajvizsgalatban/</w:t>
        </w:r>
      </w:hyperlink>
      <w:r w:rsidR="001B3B7B">
        <w:rPr>
          <w:rStyle w:val="Hiperhivatkozs"/>
        </w:rPr>
        <w:t xml:space="preserve"> </w:t>
      </w:r>
      <w:r w:rsidR="001B3B7B" w:rsidRPr="001B3B7B">
        <w:rPr>
          <w:rStyle w:val="Hiperhivatkozs"/>
          <w:rFonts w:cstheme="minorHAnsi"/>
          <w:color w:val="auto"/>
          <w:u w:val="none"/>
        </w:rPr>
        <w:t>2019.05.15.</w:t>
      </w:r>
    </w:p>
    <w:p w:rsidR="00105177" w:rsidRDefault="00105177" w:rsidP="001B3B7B">
      <w:pPr>
        <w:spacing w:after="120" w:line="360" w:lineRule="auto"/>
        <w:ind w:firstLine="284"/>
        <w:jc w:val="both"/>
      </w:pPr>
      <w:r>
        <w:t xml:space="preserve">[2]: </w:t>
      </w:r>
      <w:hyperlink r:id="rId14" w:history="1">
        <w:r w:rsidRPr="00A43A70">
          <w:rPr>
            <w:rStyle w:val="Hiperhivatkozs"/>
          </w:rPr>
          <w:t>http://www.geomuanyag.hu/</w:t>
        </w:r>
      </w:hyperlink>
      <w:r w:rsidR="001B3B7B">
        <w:rPr>
          <w:rStyle w:val="Hiperhivatkozs"/>
        </w:rPr>
        <w:t xml:space="preserve"> </w:t>
      </w:r>
      <w:r w:rsidR="001B3B7B" w:rsidRPr="001B3B7B">
        <w:rPr>
          <w:rStyle w:val="Hiperhivatkozs"/>
          <w:rFonts w:cstheme="minorHAnsi"/>
          <w:color w:val="auto"/>
          <w:u w:val="none"/>
        </w:rPr>
        <w:t>2019.05.15.</w:t>
      </w:r>
    </w:p>
    <w:p w:rsidR="00105177" w:rsidRDefault="00105177" w:rsidP="001B3B7B">
      <w:pPr>
        <w:spacing w:after="120" w:line="360" w:lineRule="auto"/>
        <w:ind w:firstLine="284"/>
        <w:jc w:val="both"/>
      </w:pPr>
      <w:r>
        <w:t xml:space="preserve">[3]: </w:t>
      </w:r>
      <w:hyperlink r:id="rId15" w:history="1">
        <w:r w:rsidRPr="004F1FB7">
          <w:rPr>
            <w:rStyle w:val="Hiperhivatkozs"/>
          </w:rPr>
          <w:t>https://textilelearner.blogspot.com/</w:t>
        </w:r>
      </w:hyperlink>
      <w:r w:rsidR="001B3B7B">
        <w:rPr>
          <w:rStyle w:val="Hiperhivatkozs"/>
        </w:rPr>
        <w:t xml:space="preserve"> </w:t>
      </w:r>
      <w:r w:rsidR="001B3B7B" w:rsidRPr="001B3B7B">
        <w:rPr>
          <w:rStyle w:val="Hiperhivatkozs"/>
          <w:rFonts w:cstheme="minorHAnsi"/>
          <w:color w:val="auto"/>
          <w:u w:val="none"/>
        </w:rPr>
        <w:t>2019.05.15.</w:t>
      </w:r>
    </w:p>
    <w:p w:rsidR="00105177" w:rsidRDefault="00105177" w:rsidP="001B3B7B">
      <w:pPr>
        <w:spacing w:after="120" w:line="360" w:lineRule="auto"/>
        <w:ind w:firstLine="284"/>
        <w:jc w:val="both"/>
      </w:pPr>
      <w:r>
        <w:t xml:space="preserve">[4]: </w:t>
      </w:r>
      <w:hyperlink r:id="rId16" w:history="1">
        <w:r w:rsidRPr="004F1FB7">
          <w:rPr>
            <w:rStyle w:val="Hiperhivatkozs"/>
          </w:rPr>
          <w:t>https://www.andritz.com/</w:t>
        </w:r>
      </w:hyperlink>
      <w:r w:rsidR="001B3B7B">
        <w:rPr>
          <w:rStyle w:val="Hiperhivatkozs"/>
        </w:rPr>
        <w:t xml:space="preserve"> </w:t>
      </w:r>
      <w:r w:rsidR="001B3B7B" w:rsidRPr="001B3B7B">
        <w:rPr>
          <w:rStyle w:val="Hiperhivatkozs"/>
          <w:rFonts w:cstheme="minorHAnsi"/>
          <w:color w:val="auto"/>
          <w:u w:val="none"/>
        </w:rPr>
        <w:t>2019.05.15.</w:t>
      </w:r>
    </w:p>
    <w:p w:rsidR="00F60106" w:rsidRDefault="00F60106" w:rsidP="001B3B7B">
      <w:pPr>
        <w:spacing w:after="120" w:line="360" w:lineRule="auto"/>
        <w:ind w:firstLine="284"/>
        <w:jc w:val="both"/>
      </w:pPr>
      <w:r>
        <w:t xml:space="preserve">[5]: </w:t>
      </w:r>
      <w:proofErr w:type="spellStart"/>
      <w:r w:rsidR="001B3B7B" w:rsidRPr="001B3B7B">
        <w:t>Bérubé</w:t>
      </w:r>
      <w:proofErr w:type="spellEnd"/>
      <w:r w:rsidR="001B3B7B" w:rsidRPr="001B3B7B">
        <w:t xml:space="preserve">, D., &amp; </w:t>
      </w:r>
      <w:proofErr w:type="spellStart"/>
      <w:r w:rsidR="001B3B7B" w:rsidRPr="001B3B7B">
        <w:t>Saunier</w:t>
      </w:r>
      <w:proofErr w:type="spellEnd"/>
      <w:r w:rsidR="001B3B7B" w:rsidRPr="001B3B7B">
        <w:t xml:space="preserve">, P. (2016). </w:t>
      </w:r>
      <w:proofErr w:type="spellStart"/>
      <w:r w:rsidR="001B3B7B" w:rsidRPr="001B3B7B">
        <w:t>Manufacturing</w:t>
      </w:r>
      <w:proofErr w:type="spellEnd"/>
      <w:r w:rsidR="001B3B7B" w:rsidRPr="001B3B7B">
        <w:t xml:space="preserve"> </w:t>
      </w:r>
      <w:proofErr w:type="spellStart"/>
      <w:r w:rsidR="001B3B7B" w:rsidRPr="001B3B7B">
        <w:t>process</w:t>
      </w:r>
      <w:proofErr w:type="spellEnd"/>
      <w:r w:rsidR="001B3B7B" w:rsidRPr="001B3B7B">
        <w:t xml:space="preserve"> of </w:t>
      </w:r>
      <w:proofErr w:type="spellStart"/>
      <w:r w:rsidR="001B3B7B" w:rsidRPr="001B3B7B">
        <w:t>geotextiles</w:t>
      </w:r>
      <w:proofErr w:type="spellEnd"/>
      <w:r w:rsidR="001B3B7B" w:rsidRPr="001B3B7B">
        <w:t xml:space="preserve">. </w:t>
      </w:r>
      <w:proofErr w:type="spellStart"/>
      <w:r w:rsidR="001B3B7B" w:rsidRPr="001B3B7B">
        <w:t>Geotextiles</w:t>
      </w:r>
      <w:proofErr w:type="spellEnd"/>
      <w:r w:rsidR="001B3B7B" w:rsidRPr="001B3B7B">
        <w:t>, 25–60.</w:t>
      </w:r>
    </w:p>
    <w:p w:rsidR="00F60106" w:rsidRDefault="00F60106" w:rsidP="001B3B7B">
      <w:pPr>
        <w:spacing w:after="120" w:line="360" w:lineRule="auto"/>
        <w:ind w:left="567" w:hanging="283"/>
        <w:jc w:val="both"/>
      </w:pPr>
      <w:r>
        <w:t>[</w:t>
      </w:r>
      <w:r w:rsidR="005A58F9">
        <w:t>6</w:t>
      </w:r>
      <w:r>
        <w:t xml:space="preserve">]: </w:t>
      </w:r>
      <w:r w:rsidRPr="00F60106">
        <w:t xml:space="preserve">An </w:t>
      </w:r>
      <w:proofErr w:type="spellStart"/>
      <w:r w:rsidRPr="00F60106">
        <w:t>investigation</w:t>
      </w:r>
      <w:proofErr w:type="spellEnd"/>
      <w:r w:rsidRPr="00F60106">
        <w:t xml:space="preserve"> </w:t>
      </w:r>
      <w:proofErr w:type="spellStart"/>
      <w:r w:rsidRPr="00F60106">
        <w:t>on</w:t>
      </w:r>
      <w:proofErr w:type="spellEnd"/>
      <w:r w:rsidRPr="00F60106">
        <w:t xml:space="preserve"> </w:t>
      </w:r>
      <w:proofErr w:type="spellStart"/>
      <w:r w:rsidRPr="00F60106">
        <w:t>bursting</w:t>
      </w:r>
      <w:proofErr w:type="spellEnd"/>
      <w:r w:rsidRPr="00F60106">
        <w:t xml:space="preserve"> </w:t>
      </w:r>
      <w:proofErr w:type="spellStart"/>
      <w:r w:rsidRPr="00F60106">
        <w:t>strength</w:t>
      </w:r>
      <w:proofErr w:type="spellEnd"/>
      <w:r w:rsidRPr="00F60106">
        <w:t xml:space="preserve"> of </w:t>
      </w:r>
      <w:proofErr w:type="spellStart"/>
      <w:r w:rsidRPr="00F60106">
        <w:t>polyester</w:t>
      </w:r>
      <w:proofErr w:type="spellEnd"/>
      <w:r w:rsidRPr="00F60106">
        <w:t>/</w:t>
      </w:r>
      <w:proofErr w:type="spellStart"/>
      <w:r w:rsidRPr="00F60106">
        <w:t>viscose</w:t>
      </w:r>
      <w:proofErr w:type="spellEnd"/>
      <w:r w:rsidRPr="00F60106">
        <w:t xml:space="preserve"> </w:t>
      </w:r>
      <w:proofErr w:type="spellStart"/>
      <w:r w:rsidRPr="00F60106">
        <w:t>blended</w:t>
      </w:r>
      <w:proofErr w:type="spellEnd"/>
      <w:r w:rsidRPr="00F60106">
        <w:t xml:space="preserve"> </w:t>
      </w:r>
      <w:proofErr w:type="spellStart"/>
      <w:r w:rsidRPr="00F60106">
        <w:t>needle-punched</w:t>
      </w:r>
      <w:proofErr w:type="spellEnd"/>
      <w:r w:rsidRPr="00F60106">
        <w:t xml:space="preserve"> </w:t>
      </w:r>
      <w:proofErr w:type="spellStart"/>
      <w:r w:rsidRPr="00F60106">
        <w:t>nonwovens</w:t>
      </w:r>
      <w:proofErr w:type="spellEnd"/>
      <w:r w:rsidRPr="00F60106">
        <w:t xml:space="preserve">; </w:t>
      </w:r>
      <w:proofErr w:type="spellStart"/>
      <w:r w:rsidRPr="00F60106">
        <w:t>Textile</w:t>
      </w:r>
      <w:proofErr w:type="spellEnd"/>
      <w:r w:rsidRPr="00F60106">
        <w:t xml:space="preserve"> Research Journal; 82(16): 1621- 1634; </w:t>
      </w:r>
      <w:proofErr w:type="spellStart"/>
      <w:r w:rsidRPr="00F60106">
        <w:t>October</w:t>
      </w:r>
      <w:proofErr w:type="spellEnd"/>
      <w:r w:rsidRPr="00F60106">
        <w:t xml:space="preserve"> 2012</w:t>
      </w:r>
    </w:p>
    <w:p w:rsidR="00F60106" w:rsidRDefault="00F60106" w:rsidP="00AF62E2">
      <w:pPr>
        <w:ind w:firstLine="284"/>
        <w:jc w:val="both"/>
      </w:pPr>
    </w:p>
    <w:p w:rsidR="000F213D" w:rsidRDefault="000F213D" w:rsidP="00AF62E2">
      <w:pPr>
        <w:ind w:firstLine="284"/>
        <w:jc w:val="both"/>
      </w:pPr>
    </w:p>
    <w:p w:rsidR="00105177" w:rsidRDefault="00105177" w:rsidP="00AF62E2">
      <w:pPr>
        <w:ind w:firstLine="284"/>
        <w:jc w:val="both"/>
      </w:pPr>
    </w:p>
    <w:p w:rsidR="00C5476E" w:rsidRPr="002D49DC" w:rsidRDefault="00C5476E" w:rsidP="00AF62E2">
      <w:pPr>
        <w:ind w:firstLine="284"/>
        <w:jc w:val="both"/>
      </w:pPr>
    </w:p>
    <w:sectPr w:rsidR="00C5476E" w:rsidRPr="002D49DC">
      <w:headerReference w:type="default" r:id="rId17"/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1268" w:rsidRDefault="002D1268" w:rsidP="0032294F">
      <w:pPr>
        <w:spacing w:after="0" w:line="240" w:lineRule="auto"/>
      </w:pPr>
      <w:r>
        <w:separator/>
      </w:r>
    </w:p>
  </w:endnote>
  <w:endnote w:type="continuationSeparator" w:id="0">
    <w:p w:rsidR="002D1268" w:rsidRDefault="002D1268" w:rsidP="00322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34061289"/>
      <w:docPartObj>
        <w:docPartGallery w:val="Page Numbers (Bottom of Page)"/>
        <w:docPartUnique/>
      </w:docPartObj>
    </w:sdtPr>
    <w:sdtEndPr/>
    <w:sdtContent>
      <w:p w:rsidR="0032294F" w:rsidRDefault="0032294F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2294F" w:rsidRDefault="0032294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1268" w:rsidRDefault="002D1268" w:rsidP="0032294F">
      <w:pPr>
        <w:spacing w:after="0" w:line="240" w:lineRule="auto"/>
      </w:pPr>
      <w:r>
        <w:separator/>
      </w:r>
    </w:p>
  </w:footnote>
  <w:footnote w:type="continuationSeparator" w:id="0">
    <w:p w:rsidR="002D1268" w:rsidRDefault="002D1268" w:rsidP="00322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94F" w:rsidRDefault="0032294F">
    <w:pPr>
      <w:pStyle w:val="lfej"/>
    </w:pPr>
    <w:r>
      <w:t>Rédei Tamás</w:t>
    </w:r>
    <w:r w:rsidR="000F213D">
      <w:t xml:space="preserve"> BME VBK vegyészmérnök </w:t>
    </w:r>
    <w:proofErr w:type="spellStart"/>
    <w:r w:rsidR="000F213D">
      <w:t>BSc</w:t>
    </w:r>
    <w:proofErr w:type="spellEnd"/>
    <w:r w:rsidR="000F213D">
      <w:t>, műanyag szakirány</w:t>
    </w:r>
  </w:p>
  <w:p w:rsidR="0032294F" w:rsidRDefault="0032294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E30D1"/>
    <w:multiLevelType w:val="hybridMultilevel"/>
    <w:tmpl w:val="C37848B2"/>
    <w:lvl w:ilvl="0" w:tplc="DE1C73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CD6"/>
    <w:rsid w:val="0000038A"/>
    <w:rsid w:val="000C20B5"/>
    <w:rsid w:val="000F213D"/>
    <w:rsid w:val="00105177"/>
    <w:rsid w:val="00173982"/>
    <w:rsid w:val="001B3B7B"/>
    <w:rsid w:val="00273CD6"/>
    <w:rsid w:val="002B044B"/>
    <w:rsid w:val="002D1268"/>
    <w:rsid w:val="002D49DC"/>
    <w:rsid w:val="0032294F"/>
    <w:rsid w:val="005A58F9"/>
    <w:rsid w:val="006D543C"/>
    <w:rsid w:val="006F2859"/>
    <w:rsid w:val="00763F41"/>
    <w:rsid w:val="007A2BD1"/>
    <w:rsid w:val="008113A0"/>
    <w:rsid w:val="008474D3"/>
    <w:rsid w:val="00AF62E2"/>
    <w:rsid w:val="00B0573A"/>
    <w:rsid w:val="00B80E77"/>
    <w:rsid w:val="00C5476E"/>
    <w:rsid w:val="00D32A2F"/>
    <w:rsid w:val="00E4523E"/>
    <w:rsid w:val="00E50E4F"/>
    <w:rsid w:val="00F60106"/>
    <w:rsid w:val="00FA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72F63"/>
  <w15:chartTrackingRefBased/>
  <w15:docId w15:val="{3FA5A9D3-5D59-4564-B60F-D57481B4A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5476E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C5476E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10517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229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2294F"/>
  </w:style>
  <w:style w:type="paragraph" w:styleId="llb">
    <w:name w:val="footer"/>
    <w:basedOn w:val="Norml"/>
    <w:link w:val="llbChar"/>
    <w:uiPriority w:val="99"/>
    <w:unhideWhenUsed/>
    <w:rsid w:val="003229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22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talajvizsgalat.hu/tudasbazis/a-ph-ertekek-ertelmezese-egy-talajvizsgalatban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andritz.com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s://textilelearner.blogspot.com/" TargetMode="Externa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geomuanyag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4</Pages>
  <Words>734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Tamás Rédei</dc:creator>
  <cp:keywords/>
  <dc:description/>
  <cp:lastModifiedBy>Tamás Rédei</cp:lastModifiedBy>
  <cp:revision>8</cp:revision>
  <dcterms:created xsi:type="dcterms:W3CDTF">2019-05-01T06:51:00Z</dcterms:created>
  <dcterms:modified xsi:type="dcterms:W3CDTF">2019-05-18T05:25:00Z</dcterms:modified>
</cp:coreProperties>
</file>